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o-RO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>Modificări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o-RO"/>
        </w:rPr>
        <w:t>le privind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 xml:space="preserve"> drepturi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o-RO"/>
        </w:rPr>
        <w:t>le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 xml:space="preserve"> de transport pentru persoanele cu dizabilit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o-RO"/>
        </w:rPr>
        <w:t>ă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 xml:space="preserve">ți 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o-RO"/>
        </w:rPr>
        <w:t>sunt prevăzute în:</w:t>
      </w:r>
    </w:p>
    <w:p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o-RO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HOTĂRÂRE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nr. 43 din 18 ianuarie 2024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privind modificarea şi completarea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"" \t ""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</w:rPr>
        <w:t>Hotărârii Guvernului nr. 1.017/2018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pentru aprobarea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 HYPERLINK "" \t ""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</w:rPr>
        <w:t>Normelor metodologice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privind modalitatea de acordare a drepturilor la transport interurban gratuit persoanelor cu handicap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  <w:t xml:space="preserve">, cu posibilitatea optării pentru </w:t>
      </w:r>
      <w:r>
        <w:rPr>
          <w:rFonts w:hint="default" w:ascii="Times New Roman" w:hAnsi="Times New Roman"/>
          <w:color w:val="auto"/>
          <w:sz w:val="24"/>
          <w:szCs w:val="24"/>
          <w:lang w:val="ro-RO"/>
        </w:rPr>
        <w:t>pentru acordarea bonurilor valorice pe suport electronic (card carburant) sau pe suport de hârtie.</w:t>
      </w:r>
    </w:p>
    <w:p>
      <w:pPr>
        <w:spacing w:line="360" w:lineRule="auto"/>
        <w:jc w:val="both"/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 xml:space="preserve">Conform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</w:rPr>
        <w:t>ORD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ro-RO"/>
        </w:rPr>
        <w:t>INULUI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Nr.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</w:rPr>
        <w:t>160/20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</w:rPr>
        <w:t>februarie 2023</w:t>
      </w: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pentru acordarea gratuității la transport interurban sau pentru acordarea de bonuri de carburant și/sau de bonuri valorice pentru alimentarea mijloacelor de transport electrice ori pentru decontarea carburantului necesar deplasării cu autoturismul in baza art.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24 alin. (9) si (10)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din Legea nr.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448/2006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privind protecția și promovarea drepturilor persoanelor cu handicap)</w:t>
      </w:r>
    </w:p>
    <w:p>
      <w:pPr>
        <w:spacing w:beforeAutospacing="0" w:after="0" w:afterAutospacing="0" w:line="360" w:lineRule="auto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Persoanele cu handicap grav sau accentuat pot opta, pe baza unei cereri de opțiune,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pentru:</w:t>
      </w:r>
    </w:p>
    <w:p>
      <w:pPr>
        <w:numPr>
          <w:ilvl w:val="0"/>
          <w:numId w:val="1"/>
        </w:numPr>
        <w:spacing w:beforeAutospacing="0" w:after="100" w:afterAutospacing="1" w:line="360" w:lineRule="auto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acordarea gratuităţii la transportul interurban (bilete de calatorie gratuita) sau</w:t>
      </w:r>
    </w:p>
    <w:p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decontarea carburantului necesar deplasării cu autoturismul sau</w:t>
      </w:r>
    </w:p>
    <w:p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acordarea de bonuri de carburant şi/sau de bonuri valorice pentru alimentarea mijloacelor de transport electrice.</w:t>
      </w:r>
    </w:p>
    <w:p>
      <w:bookmarkStart w:id="0" w:name="_GoBack"/>
      <w:bookmarkEnd w:id="0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00497"/>
    <w:multiLevelType w:val="multilevel"/>
    <w:tmpl w:val="170004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30BBB"/>
    <w:rsid w:val="00755DFA"/>
    <w:rsid w:val="00A30BBB"/>
    <w:rsid w:val="00C12811"/>
    <w:rsid w:val="00C70A8F"/>
    <w:rsid w:val="575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Heading 3 Char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Deftones</Company>
  <Pages>1</Pages>
  <Words>124</Words>
  <Characters>708</Characters>
  <Lines>5</Lines>
  <Paragraphs>1</Paragraphs>
  <TotalTime>198</TotalTime>
  <ScaleCrop>false</ScaleCrop>
  <LinksUpToDate>false</LinksUpToDate>
  <CharactersWithSpaces>831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2023-03-08T11:18:00Z</dcterms:created>
  <dc:creator>adriana</dc:creator>
  <cp:lastModifiedBy>Dgaspc Dâmbovița</cp:lastModifiedBy>
  <dcterms:modified xsi:type="dcterms:W3CDTF">2024-02-14T12:32:40Z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93DFF4EE763D4B75AE5D8D430C708924_12</vt:lpwstr>
  </property>
</Properties>
</file>